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23D39" w14:textId="6AF73931" w:rsid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noProof/>
        </w:rPr>
        <w:drawing>
          <wp:inline distT="0" distB="0" distL="0" distR="0" wp14:anchorId="295A0FDA" wp14:editId="7F1EEC31">
            <wp:extent cx="2434590" cy="735965"/>
            <wp:effectExtent l="0" t="0" r="3810" b="6985"/>
            <wp:docPr id="2" name="Immagine 2" descr="C:\Users\Antonia\AppData\Local\Microsoft\Windows\INetCache\Content.MSO\9F32C5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ia\AppData\Local\Microsoft\Windows\INetCache\Content.MSO\9F32C54F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AB2A0" w14:textId="20E37F89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bookmarkStart w:id="0" w:name="_GoBack"/>
      <w:bookmarkEnd w:id="0"/>
      <w:r w:rsidRPr="00F925EF">
        <w:rPr>
          <w:rFonts w:ascii="Times New Roman" w:eastAsia="Times New Roman" w:hAnsi="Times New Roman" w:cs="Times New Roman"/>
          <w:lang w:eastAsia="it-IT"/>
        </w:rPr>
        <w:t>Carissimi,</w:t>
      </w:r>
    </w:p>
    <w:p w14:paraId="5C07E11E" w14:textId="77777777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lang w:eastAsia="it-IT"/>
        </w:rPr>
        <w:t xml:space="preserve">con la presente desideriamo condividere con voi la </w:t>
      </w:r>
      <w:r w:rsidRPr="00F925EF">
        <w:rPr>
          <w:rFonts w:ascii="Times New Roman" w:eastAsia="Times New Roman" w:hAnsi="Times New Roman" w:cs="Times New Roman"/>
          <w:b/>
          <w:bCs/>
          <w:u w:val="single"/>
          <w:lang w:eastAsia="it-IT"/>
        </w:rPr>
        <w:t>Sentenza 1485/19,</w:t>
      </w:r>
      <w:r w:rsidRPr="00F925EF">
        <w:rPr>
          <w:rFonts w:ascii="Times New Roman" w:eastAsia="Times New Roman" w:hAnsi="Times New Roman" w:cs="Times New Roman"/>
          <w:lang w:eastAsia="it-IT"/>
        </w:rPr>
        <w:t xml:space="preserve"> la quale nasce da un’iniziativa di </w:t>
      </w:r>
      <w:r w:rsidRPr="00F925EF">
        <w:rPr>
          <w:rFonts w:ascii="Times New Roman" w:eastAsia="Times New Roman" w:hAnsi="Times New Roman" w:cs="Times New Roman"/>
          <w:b/>
          <w:bCs/>
          <w:lang w:eastAsia="it-IT"/>
        </w:rPr>
        <w:t xml:space="preserve">Anffas Milano </w:t>
      </w:r>
      <w:r w:rsidRPr="00F925EF">
        <w:rPr>
          <w:rFonts w:ascii="Times New Roman" w:eastAsia="Times New Roman" w:hAnsi="Times New Roman" w:cs="Times New Roman"/>
          <w:lang w:eastAsia="it-IT"/>
        </w:rPr>
        <w:t>e dai propri associati, con cui il Consiglio di Stato ha respinto il ricorso presentato dal Comune di Milano contro la precedente Sentenza 94/18 del TAR della Lombardia (Tribunale Amministrativo Regionale, sede di Milano), che aveva annullato i provvedimenti comunali ove si prevedeva la necessaria “consumazione” del patrimonio mobiliare (la liquidità) di cui era titolare una persona ospitata in una RSD (Residenza Socio-Sanitaria per Disabili), eccedente la soglia di 5.000 euro, prima dell’intervento comunale integrativo.</w:t>
      </w:r>
    </w:p>
    <w:p w14:paraId="773CF509" w14:textId="77777777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lang w:eastAsia="it-IT"/>
        </w:rPr>
        <w:t>Con questa Sentenza del Consiglio di Stato è arrivata a conclusione una vicenda che ha avuto inizio nel 2015, con l’approvazione della Delibera di Consiglio Comunale n. 2496/15, con cui il Comune di Milano aveva stabilito i criteri di compartecipazione alla spesa per i servizi di assistenza, chiedendo – come altri Comuni lombardi – alle persone con disabilità ospitate in strutture residenziali di “consumare” i propri risparmi, prima di intervenire integrando la retta di ricovero.</w:t>
      </w:r>
    </w:p>
    <w:p w14:paraId="7823C9E9" w14:textId="77777777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lang w:eastAsia="it-IT"/>
        </w:rPr>
        <w:t>Nel gennaio dello scorso anno il TAR aveva accolto il ricorso presentato dall’amministratore di sostegno di una persona con disabilità - con il supporto dell’ANFFAS di Milano e della LEDHA di Milano – stabilendo che fosse illegittimo subordinare l’intervento economico comunale alla “consumazione del patrimonio” dell’assistito.</w:t>
      </w:r>
    </w:p>
    <w:p w14:paraId="503F1906" w14:textId="77777777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lang w:eastAsia="it-IT"/>
        </w:rPr>
        <w:t xml:space="preserve">Ora, a poco più di un anno di distanza, il Consiglio di Stato si è pronunciato sull’appello presentato dal Comune di Milano, </w:t>
      </w:r>
      <w:r w:rsidRPr="00F925EF">
        <w:rPr>
          <w:rFonts w:ascii="Times New Roman" w:eastAsia="Times New Roman" w:hAnsi="Times New Roman" w:cs="Times New Roman"/>
          <w:u w:val="single"/>
          <w:lang w:eastAsia="it-IT"/>
        </w:rPr>
        <w:t>respingendolo e annullando quindi definitivamente</w:t>
      </w:r>
      <w:r w:rsidRPr="00F925EF">
        <w:rPr>
          <w:rFonts w:ascii="Times New Roman" w:eastAsia="Times New Roman" w:hAnsi="Times New Roman" w:cs="Times New Roman"/>
          <w:lang w:eastAsia="it-IT"/>
        </w:rPr>
        <w:t xml:space="preserve"> la parte della suddetta Delibera. Per i Supremi Giudici del Consiglio di Stato, </w:t>
      </w:r>
      <w:r w:rsidRPr="00F925EF">
        <w:rPr>
          <w:rFonts w:ascii="Times New Roman" w:eastAsia="Times New Roman" w:hAnsi="Times New Roman" w:cs="Times New Roman"/>
          <w:i/>
          <w:iCs/>
          <w:lang w:eastAsia="it-IT"/>
        </w:rPr>
        <w:t xml:space="preserve">«tale disposizione si pone in contrasto con la normativa sovraordinata», </w:t>
      </w:r>
      <w:r w:rsidRPr="00F925EF">
        <w:rPr>
          <w:rFonts w:ascii="Times New Roman" w:eastAsia="Times New Roman" w:hAnsi="Times New Roman" w:cs="Times New Roman"/>
          <w:lang w:eastAsia="it-IT"/>
        </w:rPr>
        <w:t>ovvero quella regionale e nazionale.</w:t>
      </w:r>
    </w:p>
    <w:p w14:paraId="39F5F6AF" w14:textId="3CF2B749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b/>
          <w:bCs/>
          <w:i/>
          <w:iCs/>
          <w:u w:val="single"/>
          <w:lang w:eastAsia="it-IT"/>
        </w:rPr>
        <w:t xml:space="preserve"> </w:t>
      </w:r>
      <w:r w:rsidRPr="00F925EF">
        <w:rPr>
          <w:rFonts w:ascii="Times New Roman" w:eastAsia="Times New Roman" w:hAnsi="Times New Roman" w:cs="Times New Roman"/>
          <w:b/>
          <w:bCs/>
          <w:i/>
          <w:iCs/>
          <w:u w:val="single"/>
          <w:lang w:eastAsia="it-IT"/>
        </w:rPr>
        <w:t xml:space="preserve">“La sentenza può e deve essere utilizzata come precedente giurisprudenziale per contrastare e far censurare analoghi comportamenti da parte delle pubbliche amministrazioni” – Roberto Speziale, Presidente Nazionale Anffas </w:t>
      </w:r>
    </w:p>
    <w:p w14:paraId="673EA84A" w14:textId="77777777" w:rsidR="00F925EF" w:rsidRPr="00F925EF" w:rsidRDefault="00F925EF" w:rsidP="00F925E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F925EF">
        <w:rPr>
          <w:rFonts w:ascii="Calibri" w:eastAsia="Times New Roman" w:hAnsi="Calibri" w:cs="Calibri"/>
          <w:kern w:val="36"/>
          <w:sz w:val="22"/>
          <w:szCs w:val="22"/>
          <w:lang w:eastAsia="it-IT"/>
        </w:rPr>
        <w:t xml:space="preserve">Per un ulteriore approfondimento è possibile leggere sul nostro sito la news: </w:t>
      </w:r>
      <w:hyperlink r:id="rId5" w:history="1">
        <w:r w:rsidRPr="00F925EF">
          <w:rPr>
            <w:rFonts w:ascii="Calibri" w:eastAsia="Times New Roman" w:hAnsi="Calibri" w:cs="Calibri"/>
            <w:color w:val="0000FF"/>
            <w:kern w:val="36"/>
            <w:sz w:val="22"/>
            <w:szCs w:val="22"/>
            <w:u w:val="single"/>
            <w:lang w:eastAsia="it-IT"/>
          </w:rPr>
          <w:t>“</w:t>
        </w:r>
        <w:r w:rsidRPr="00F925EF">
          <w:rPr>
            <w:rFonts w:ascii="Calibri" w:eastAsia="Times New Roman" w:hAnsi="Calibri" w:cs="Calibri"/>
            <w:b/>
            <w:bCs/>
            <w:color w:val="0000FF"/>
            <w:kern w:val="36"/>
            <w:sz w:val="22"/>
            <w:szCs w:val="22"/>
            <w:u w:val="single"/>
            <w:lang w:eastAsia="it-IT"/>
          </w:rPr>
          <w:t>Non si tocchino i risparmi, per pagare le spese di assistenza!”.</w:t>
        </w:r>
      </w:hyperlink>
    </w:p>
    <w:p w14:paraId="571DF31A" w14:textId="77777777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lang w:eastAsia="it-IT"/>
        </w:rPr>
        <w:t>Cordiali saluti</w:t>
      </w:r>
      <w:r w:rsidRPr="00F925EF">
        <w:rPr>
          <w:rFonts w:ascii="Times New Roman" w:eastAsia="Times New Roman" w:hAnsi="Times New Roman" w:cs="Times New Roman"/>
          <w:color w:val="1F497D"/>
          <w:lang w:eastAsia="it-IT"/>
        </w:rPr>
        <w:t>.</w:t>
      </w:r>
    </w:p>
    <w:p w14:paraId="33040A55" w14:textId="77777777" w:rsidR="00F925EF" w:rsidRPr="00F925EF" w:rsidRDefault="00F925EF" w:rsidP="00F92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F925EF">
        <w:rPr>
          <w:rFonts w:ascii="Times New Roman" w:eastAsia="Times New Roman" w:hAnsi="Times New Roman" w:cs="Times New Roman"/>
          <w:lang w:eastAsia="it-IT"/>
        </w:rPr>
        <w:t>La Segreteria Nazionale Anffas Onlus</w:t>
      </w:r>
    </w:p>
    <w:p w14:paraId="5FD68DA9" w14:textId="77777777" w:rsidR="00587811" w:rsidRDefault="00587811"/>
    <w:sectPr w:rsidR="005878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DF2"/>
    <w:rsid w:val="00047DF2"/>
    <w:rsid w:val="00587811"/>
    <w:rsid w:val="00B74BBD"/>
    <w:rsid w:val="00DF24C3"/>
    <w:rsid w:val="00F9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2935"/>
  <w15:chartTrackingRefBased/>
  <w15:docId w15:val="{5D3F8918-34E6-49FD-8053-9C9220FD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ffas.net/it/news/7285/non-si-tocchino-i-risparmi-per-pagare-le-spese-di-assistenz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</dc:creator>
  <cp:keywords/>
  <dc:description/>
  <cp:lastModifiedBy>Antonia</cp:lastModifiedBy>
  <cp:revision>2</cp:revision>
  <dcterms:created xsi:type="dcterms:W3CDTF">2019-03-07T18:23:00Z</dcterms:created>
  <dcterms:modified xsi:type="dcterms:W3CDTF">2019-03-07T18:23:00Z</dcterms:modified>
</cp:coreProperties>
</file>